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5"/>
        <w:gridCol w:w="1670"/>
        <w:gridCol w:w="1819"/>
        <w:gridCol w:w="1402"/>
        <w:gridCol w:w="4175"/>
        <w:gridCol w:w="2189"/>
        <w:gridCol w:w="2090"/>
      </w:tblGrid>
      <w:tr w:rsidR="00647C6E" w:rsidRPr="005A350C" w:rsidTr="002A5044">
        <w:tc>
          <w:tcPr>
            <w:tcW w:w="1242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701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</w:t>
            </w:r>
          </w:p>
        </w:tc>
        <w:tc>
          <w:tcPr>
            <w:tcW w:w="4252" w:type="dxa"/>
          </w:tcPr>
          <w:p w:rsidR="00647C6E" w:rsidRPr="005A350C" w:rsidRDefault="00647C6E" w:rsidP="002A5044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A350C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 Соли, их диссоциация и свойства в свете теории электролитической диссоциации.</w:t>
            </w:r>
          </w:p>
          <w:p w:rsidR="00647C6E" w:rsidRPr="005A350C" w:rsidRDefault="00647C6E" w:rsidP="002A5044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2. Взаимодействие солей с металлами, особенности этих реакций. Взаимодействие солей с солями. Использование таблицы растворимости для характеристики химических свойств солей.</w:t>
            </w:r>
          </w:p>
          <w:p w:rsidR="00647C6E" w:rsidRPr="005A350C" w:rsidRDefault="00647C6E" w:rsidP="002A5044">
            <w:pPr>
              <w:autoSpaceDE w:val="0"/>
              <w:autoSpaceDN w:val="0"/>
              <w:adjustRightInd w:val="0"/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113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§ 42, упр. </w:t>
            </w:r>
            <w:r w:rsidRPr="005A350C">
              <w:rPr>
                <w:rFonts w:ascii="Times New Roman" w:hAnsi="Times New Roman" w:cs="Times New Roman"/>
                <w:bCs/>
                <w:sz w:val="20"/>
                <w:szCs w:val="20"/>
              </w:rPr>
              <w:t>2,5 (п)  стр. 258.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C6E" w:rsidRPr="005A350C" w:rsidTr="002A5044">
        <w:tc>
          <w:tcPr>
            <w:tcW w:w="1242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701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</w:t>
            </w:r>
          </w:p>
        </w:tc>
        <w:tc>
          <w:tcPr>
            <w:tcW w:w="4252" w:type="dxa"/>
          </w:tcPr>
          <w:p w:rsidR="00647C6E" w:rsidRPr="005A350C" w:rsidRDefault="00647C6E" w:rsidP="002A5044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A350C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 Соли, их диссоциация и свойства в свете теории электролитической диссоциации.</w:t>
            </w:r>
          </w:p>
          <w:p w:rsidR="00647C6E" w:rsidRPr="005A350C" w:rsidRDefault="00647C6E" w:rsidP="002A5044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2. Взаимодействие солей с металлами, особенности этих реакций. Взаимодействие солей с солями. Использование таблицы растворимости для характеристики химических свойств солей.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113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§ 42, упр. </w:t>
            </w:r>
            <w:r w:rsidRPr="005A350C">
              <w:rPr>
                <w:rFonts w:ascii="Times New Roman" w:hAnsi="Times New Roman" w:cs="Times New Roman"/>
                <w:bCs/>
                <w:sz w:val="20"/>
                <w:szCs w:val="20"/>
              </w:rPr>
              <w:t>2,5 (п)  стр. 258.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C6E" w:rsidRPr="005A350C" w:rsidTr="002A5044">
        <w:tc>
          <w:tcPr>
            <w:tcW w:w="1242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21.04.20</w:t>
            </w:r>
          </w:p>
        </w:tc>
        <w:tc>
          <w:tcPr>
            <w:tcW w:w="4252" w:type="dxa"/>
          </w:tcPr>
          <w:p w:rsidR="00647C6E" w:rsidRPr="005A350C" w:rsidRDefault="00647C6E" w:rsidP="002A5044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A350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Понятие об аминокислотах. Реакции поликонденсации. Белки, их строение и биологическая роль.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2. Понятие об углеводах. Глюкоза, ее свойства и значение. Крахмал и целлюлоза (в сравнении), их биологическая роль.</w:t>
            </w:r>
          </w:p>
        </w:tc>
        <w:tc>
          <w:tcPr>
            <w:tcW w:w="2217" w:type="dxa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C6E" w:rsidRPr="005A350C" w:rsidTr="002A5044">
        <w:tc>
          <w:tcPr>
            <w:tcW w:w="1242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1701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21.04.20</w:t>
            </w:r>
          </w:p>
        </w:tc>
        <w:tc>
          <w:tcPr>
            <w:tcW w:w="4252" w:type="dxa"/>
          </w:tcPr>
          <w:p w:rsidR="00647C6E" w:rsidRPr="005A350C" w:rsidRDefault="00647C6E" w:rsidP="002A5044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A350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Понятие об аминокислотах. Реакции поликонденсации. Белки, их строение и биологическая роль.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lastRenderedPageBreak/>
              <w:t>2. Понятие об углеводах. Глюкоза, ее свойства и значение. Крахмал и целлюлоза (в сравнении), их биологическая роль.</w:t>
            </w:r>
          </w:p>
        </w:tc>
        <w:tc>
          <w:tcPr>
            <w:tcW w:w="2217" w:type="dxa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Просмотр презентации. Работа с учебником, выполнение заданий.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§ 23, упр. 8 (п), стр. 123. Сообщение об углеводах (крахмал, </w:t>
            </w:r>
            <w:r w:rsidRPr="005A35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целлюлоза, глюкоза и др.). Повторить 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§ 22,23.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C6E" w:rsidRPr="005A350C" w:rsidTr="002A5044">
        <w:tc>
          <w:tcPr>
            <w:tcW w:w="1242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9в</w:t>
            </w:r>
          </w:p>
        </w:tc>
        <w:tc>
          <w:tcPr>
            <w:tcW w:w="1701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21.04.20</w:t>
            </w:r>
          </w:p>
        </w:tc>
        <w:tc>
          <w:tcPr>
            <w:tcW w:w="4252" w:type="dxa"/>
          </w:tcPr>
          <w:p w:rsidR="00647C6E" w:rsidRPr="005A350C" w:rsidRDefault="00647C6E" w:rsidP="002A5044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A350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Понятие об аминокислотах. Реакции поликонденсации. Белки, их строение и биологическая роль.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2. Понятие об углеводах. Глюкоза, ее свойства и значение. Крахмал и целлюлоза (в сравнении), их биологическая роль.</w:t>
            </w:r>
          </w:p>
        </w:tc>
        <w:tc>
          <w:tcPr>
            <w:tcW w:w="2217" w:type="dxa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§ 23, упр. 6,7 (п), стр. 123.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об углеводах (крахмал, целлюлоза, глюкоза и др.). Повторить 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§ 22,23.</w:t>
            </w:r>
          </w:p>
        </w:tc>
      </w:tr>
      <w:tr w:rsidR="00647C6E" w:rsidRPr="005A350C" w:rsidTr="002A5044">
        <w:tc>
          <w:tcPr>
            <w:tcW w:w="1242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</w:t>
            </w:r>
          </w:p>
        </w:tc>
        <w:tc>
          <w:tcPr>
            <w:tcW w:w="4252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bCs/>
                <w:sz w:val="20"/>
                <w:szCs w:val="20"/>
              </w:rPr>
              <w:t>1.Синтетические полимеры:  строение, свойства, применение.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 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№  2. «Распознавание пластмассовых волокон».</w:t>
            </w:r>
          </w:p>
        </w:tc>
        <w:tc>
          <w:tcPr>
            <w:tcW w:w="2217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113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§ 22, упр. 8 (п)  стр. 173.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П/р № 2 стр. 181 -182.</w:t>
            </w:r>
          </w:p>
        </w:tc>
      </w:tr>
      <w:tr w:rsidR="00647C6E" w:rsidRPr="005A350C" w:rsidTr="002A5044">
        <w:tc>
          <w:tcPr>
            <w:tcW w:w="1242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</w:t>
            </w:r>
          </w:p>
        </w:tc>
        <w:tc>
          <w:tcPr>
            <w:tcW w:w="4252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1. Генетическая связь между классами органических веществ.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2. Решение задач по теме «Вещества и их свойства».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Просмотр презентаций. Работа с учебником. Выполнение заданий.</w:t>
            </w:r>
          </w:p>
        </w:tc>
        <w:tc>
          <w:tcPr>
            <w:tcW w:w="2113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§ 25, упр. 7 (п), стр. 204. </w:t>
            </w:r>
          </w:p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Решение задач и упражнений.</w:t>
            </w:r>
          </w:p>
        </w:tc>
      </w:tr>
      <w:tr w:rsidR="00647C6E" w:rsidRPr="005A350C" w:rsidTr="002A5044">
        <w:tc>
          <w:tcPr>
            <w:tcW w:w="1242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1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эл/к химия</w:t>
            </w:r>
          </w:p>
        </w:tc>
        <w:tc>
          <w:tcPr>
            <w:tcW w:w="1843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</w:t>
            </w:r>
          </w:p>
        </w:tc>
        <w:tc>
          <w:tcPr>
            <w:tcW w:w="4252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Задачи на осуществление генетической связи между органическими и неорганическими веществами.</w:t>
            </w:r>
          </w:p>
        </w:tc>
        <w:tc>
          <w:tcPr>
            <w:tcW w:w="2217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Просмотр презентаций. Выполнение заданий.</w:t>
            </w:r>
          </w:p>
        </w:tc>
        <w:tc>
          <w:tcPr>
            <w:tcW w:w="2113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Решить схему превращений.</w:t>
            </w:r>
          </w:p>
        </w:tc>
      </w:tr>
      <w:tr w:rsidR="00647C6E" w:rsidRPr="005A350C" w:rsidTr="002A5044">
        <w:tc>
          <w:tcPr>
            <w:tcW w:w="1242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эл/к химия</w:t>
            </w:r>
          </w:p>
        </w:tc>
        <w:tc>
          <w:tcPr>
            <w:tcW w:w="1843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647C6E" w:rsidRPr="005A350C" w:rsidRDefault="00647C6E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21.04.20</w:t>
            </w:r>
          </w:p>
        </w:tc>
        <w:tc>
          <w:tcPr>
            <w:tcW w:w="4252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Вычисление количественного состава смесей, если все компоненты участвуют в химическом процессе.</w:t>
            </w:r>
          </w:p>
        </w:tc>
        <w:tc>
          <w:tcPr>
            <w:tcW w:w="2217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Алгоритм решения задач. Решение задач и упражнений.</w:t>
            </w:r>
          </w:p>
        </w:tc>
        <w:tc>
          <w:tcPr>
            <w:tcW w:w="2113" w:type="dxa"/>
          </w:tcPr>
          <w:p w:rsidR="00647C6E" w:rsidRPr="005A350C" w:rsidRDefault="00647C6E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Упр. 10, стр. 150 учебника.</w:t>
            </w:r>
          </w:p>
        </w:tc>
      </w:tr>
    </w:tbl>
    <w:p w:rsidR="000739E0" w:rsidRDefault="000739E0">
      <w:bookmarkStart w:id="0" w:name="_GoBack"/>
      <w:bookmarkEnd w:id="0"/>
    </w:p>
    <w:sectPr w:rsidR="000739E0" w:rsidSect="00647C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257"/>
    <w:rsid w:val="000739E0"/>
    <w:rsid w:val="00647C6E"/>
    <w:rsid w:val="007D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7457B-FDF9-4E10-887F-91836D0D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C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2020-04-18T10:09:00Z</dcterms:created>
  <dcterms:modified xsi:type="dcterms:W3CDTF">2020-04-18T10:09:00Z</dcterms:modified>
</cp:coreProperties>
</file>